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B99CA" w14:textId="34FF0773" w:rsidR="00D40218" w:rsidRDefault="00D40218" w:rsidP="00D40218">
      <w:pPr>
        <w:pStyle w:val="Sinespaciado"/>
        <w:spacing w:line="360" w:lineRule="auto"/>
        <w:jc w:val="center"/>
        <w:rPr>
          <w:rFonts w:ascii="Arial" w:hAnsi="Arial" w:cs="Arial"/>
          <w:b/>
          <w:color w:val="444444"/>
          <w:sz w:val="24"/>
          <w:szCs w:val="24"/>
          <w:lang w:eastAsia="es-MX"/>
        </w:rPr>
      </w:pPr>
      <w:r w:rsidRPr="00430A94">
        <w:rPr>
          <w:rFonts w:ascii="Arial" w:hAnsi="Arial" w:cs="Arial"/>
          <w:b/>
          <w:color w:val="444444"/>
          <w:sz w:val="24"/>
          <w:szCs w:val="24"/>
          <w:lang w:eastAsia="es-MX"/>
        </w:rPr>
        <w:t xml:space="preserve">INFORME DEL MES DE </w:t>
      </w:r>
      <w:r w:rsidR="00724748">
        <w:rPr>
          <w:rFonts w:ascii="Arial" w:hAnsi="Arial" w:cs="Arial"/>
          <w:b/>
          <w:color w:val="444444"/>
          <w:sz w:val="24"/>
          <w:szCs w:val="24"/>
          <w:lang w:eastAsia="es-MX"/>
        </w:rPr>
        <w:t>OCTUBRE</w:t>
      </w:r>
      <w:r w:rsidRPr="00430A94">
        <w:rPr>
          <w:rFonts w:ascii="Arial" w:hAnsi="Arial" w:cs="Arial"/>
          <w:b/>
          <w:color w:val="444444"/>
          <w:sz w:val="24"/>
          <w:szCs w:val="24"/>
          <w:lang w:eastAsia="es-MX"/>
        </w:rPr>
        <w:t xml:space="preserve"> 2020 </w:t>
      </w:r>
    </w:p>
    <w:p w14:paraId="6CDEA327" w14:textId="77777777" w:rsidR="00F563E6" w:rsidRDefault="00F563E6" w:rsidP="00D40218">
      <w:pPr>
        <w:pStyle w:val="Sinespaciado"/>
        <w:spacing w:line="360" w:lineRule="auto"/>
        <w:jc w:val="center"/>
        <w:rPr>
          <w:rFonts w:ascii="Arial" w:hAnsi="Arial" w:cs="Arial"/>
          <w:b/>
          <w:color w:val="444444"/>
          <w:sz w:val="24"/>
          <w:szCs w:val="24"/>
          <w:lang w:eastAsia="es-MX"/>
        </w:rPr>
      </w:pPr>
    </w:p>
    <w:p w14:paraId="3BCA5952" w14:textId="4F64E460" w:rsidR="00122AB7" w:rsidRDefault="00430A94" w:rsidP="00441625">
      <w:pPr>
        <w:pStyle w:val="Textodeglobo"/>
        <w:spacing w:line="360" w:lineRule="auto"/>
        <w:jc w:val="both"/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</w:pPr>
      <w:r w:rsidRPr="00393398">
        <w:rPr>
          <w:rFonts w:ascii="Arial" w:eastAsiaTheme="minorHAnsi" w:hAnsi="Arial" w:cs="Arial"/>
          <w:b/>
          <w:color w:val="444444"/>
          <w:sz w:val="24"/>
          <w:szCs w:val="24"/>
          <w:lang w:val="es-MX" w:eastAsia="es-MX"/>
        </w:rPr>
        <w:t>Solicitudes de Acceso a la Información: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En </w:t>
      </w:r>
      <w:r w:rsid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relación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a la línea de acción 5.1.1</w:t>
      </w:r>
      <w:r w:rsid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y a la Meta 1 del Eje Rector 5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del Plan Municipal de Desarrollo 2019-2021, </w:t>
      </w:r>
      <w:r w:rsidR="00393398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y </w:t>
      </w:r>
      <w:r w:rsid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en cumplimiento </w:t>
      </w:r>
      <w:r w:rsidR="00393398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a las actividades 0003</w:t>
      </w:r>
      <w:r w:rsid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y</w:t>
      </w:r>
      <w:r w:rsidR="00D609DB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="00563822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0005</w:t>
      </w:r>
      <w:r w:rsid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="00393398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del Programa Anual de Objetivos y Metas 2020 de la Unidad Municipal de Transparencia, </w:t>
      </w:r>
      <w:r w:rsidR="00E505ED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en materia de las solicitudes </w:t>
      </w:r>
      <w:r w:rsidR="00E505ED" w:rsidRPr="00E505ED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de acceso a la información, </w:t>
      </w:r>
      <w:r w:rsidR="00E505ED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en el mes de </w:t>
      </w:r>
      <w:r w:rsidR="00F6703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octubre</w:t>
      </w:r>
      <w:r w:rsidR="004855B4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de</w:t>
      </w:r>
      <w:r w:rsidR="00CB60C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2020 </w:t>
      </w:r>
      <w:r w:rsidR="00F4441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se tramitaron </w:t>
      </w:r>
      <w:r w:rsidR="00402AC1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1</w:t>
      </w:r>
      <w:r w:rsidR="00F6703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7</w:t>
      </w:r>
      <w:r w:rsidR="00E505ED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solicitudes, de igual manera en esta materia, </w:t>
      </w:r>
      <w:r w:rsidR="00393398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de septiembre 2018 a </w:t>
      </w:r>
      <w:r w:rsidR="00F6703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octubre</w:t>
      </w:r>
      <w:r w:rsidR="00393398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2020 se han recib</w:t>
      </w:r>
      <w:r w:rsidR="000D7BD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ido y gestionado un total de 6</w:t>
      </w:r>
      <w:r w:rsidR="00F6703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97</w:t>
      </w:r>
      <w:r w:rsidR="00EA417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="00393398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solicitudes de acceso a la información, con un promedio de atención en el mismo periodo </w:t>
      </w:r>
      <w:r w:rsidR="00672AD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de </w:t>
      </w:r>
      <w:r w:rsidR="00F6703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22</w:t>
      </w:r>
      <w:r w:rsidR="00F90AF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.</w:t>
      </w:r>
      <w:r w:rsidR="00F6703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8</w:t>
      </w:r>
      <w:r w:rsidR="00F90AF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9</w:t>
      </w:r>
      <w:r w:rsidR="00393398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días, </w:t>
      </w:r>
      <w:r w:rsidR="00393398" w:rsidRPr="009712AC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se ha tenido la oportunidad de otorgar asesoramiento, ya que se ha recibido la solicitud directamente entre la Unidad Municipal de Tra</w:t>
      </w:r>
      <w:r w:rsidR="00CB60C0" w:rsidRPr="009712AC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nsparencia y el ciudadano, el </w:t>
      </w:r>
      <w:r w:rsidR="00B20A7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90</w:t>
      </w:r>
      <w:r w:rsidR="00393398" w:rsidRPr="00B20A7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%</w:t>
      </w:r>
      <w:r w:rsidR="00393398" w:rsidRPr="009712AC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se ha recibido a través de medios </w:t>
      </w:r>
      <w:r w:rsidR="00122AB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electrónicos, 0</w:t>
      </w:r>
      <w:r w:rsidR="008823EE" w:rsidRPr="008823E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soli</w:t>
      </w:r>
      <w:r w:rsidR="004E0B9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citudes</w:t>
      </w:r>
      <w:r w:rsidR="00122AB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del mes de septiembre</w:t>
      </w:r>
      <w:r w:rsidR="004E0B9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se encuentra en trámite</w:t>
      </w:r>
      <w:r w:rsidR="008823EE" w:rsidRPr="008823E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ante</w:t>
      </w:r>
      <w:r w:rsidR="00F563E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el organismo garante.</w:t>
      </w:r>
    </w:p>
    <w:p w14:paraId="1AF92700" w14:textId="2CD71F3D" w:rsidR="008823EE" w:rsidRDefault="00BB712E" w:rsidP="004B1D70">
      <w:pPr>
        <w:pStyle w:val="Textodeglobo"/>
        <w:spacing w:line="360" w:lineRule="auto"/>
        <w:jc w:val="both"/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</w:pPr>
      <w:r>
        <w:rPr>
          <w:rFonts w:ascii="Arial" w:eastAsiaTheme="minorHAnsi" w:hAnsi="Arial" w:cs="Arial"/>
          <w:b/>
          <w:color w:val="444444"/>
          <w:sz w:val="24"/>
          <w:szCs w:val="24"/>
          <w:lang w:val="es-MX" w:eastAsia="es-MX"/>
        </w:rPr>
        <w:t>Asesoramiento y Capacitación</w:t>
      </w:r>
      <w:r w:rsidRPr="00393398">
        <w:rPr>
          <w:rFonts w:ascii="Arial" w:eastAsiaTheme="minorHAnsi" w:hAnsi="Arial" w:cs="Arial"/>
          <w:b/>
          <w:color w:val="444444"/>
          <w:sz w:val="24"/>
          <w:szCs w:val="24"/>
          <w:lang w:val="es-MX" w:eastAsia="es-MX"/>
        </w:rPr>
        <w:t>: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En relación a la línea de acción </w:t>
      </w:r>
      <w:r w:rsidR="008823EE" w:rsidRPr="008823E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5.1.2 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del Eje Rector 5 del Plan Municipal de Desarrollo 2019-2021, y en cumplimiento a las actividades 0009 y 0010 del Programa Anual de Objetivos y Metas 2020 de la Unidad Municipal de Transparencia, </w:t>
      </w:r>
      <w:r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se llevó a cabo el asesoramiento a las áreas del gobierno municipal que así lo requir</w:t>
      </w:r>
      <w:r w:rsidR="00672AD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ieron, realiza</w:t>
      </w:r>
      <w:r w:rsidR="00EA417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ndo un total de </w:t>
      </w:r>
      <w:r w:rsidR="00402AC1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9</w:t>
      </w:r>
      <w:r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asesorías,</w:t>
      </w:r>
      <w:r w:rsidR="00F563E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en materia de acceso a la información y transparencia en la carga de formatos se</w:t>
      </w:r>
      <w:r w:rsidR="00152B5C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está realizando una revisión general en la plataforma nacional y portal del Municipio para la observación de las dependencias  para el cumplimiento de las obligaciones,</w:t>
      </w:r>
      <w:r w:rsidR="00F563E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 </w:t>
      </w:r>
      <w:r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dando un total de diciembre 2018 a </w:t>
      </w:r>
      <w:r w:rsidR="00B35329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septiembre</w:t>
      </w:r>
      <w:r w:rsidR="00782C6C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="00D609DB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2020 de </w:t>
      </w:r>
      <w:r w:rsidR="00EA417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5</w:t>
      </w:r>
      <w:r w:rsidR="00152B5C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37</w:t>
      </w:r>
      <w:r w:rsidR="004B1D7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asesoramientos, así como </w:t>
      </w:r>
      <w:r w:rsidR="00152B5C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también</w:t>
      </w:r>
      <w:bookmarkStart w:id="0" w:name="_GoBack"/>
      <w:bookmarkEnd w:id="0"/>
      <w:r w:rsidR="004B1D7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, d</w:t>
      </w:r>
      <w:r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entro de la capacitación a las áreas del gobierno municipal, de noviembre 2018 a </w:t>
      </w:r>
      <w:r w:rsidR="00EA417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jul</w:t>
      </w:r>
      <w:r w:rsidR="00672AD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io</w:t>
      </w:r>
      <w:r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de 2020</w:t>
      </w:r>
      <w:r w:rsidR="004B1D7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se</w:t>
      </w:r>
      <w:r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ha </w:t>
      </w:r>
      <w:r w:rsidR="004B1D7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llevado a cabo la capacitación de 1</w:t>
      </w:r>
      <w:r w:rsidR="00D609DB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19</w:t>
      </w:r>
      <w:r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="004B1D7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funcionarios públicos, en materia de acceso a la información y transparencia.</w:t>
      </w:r>
    </w:p>
    <w:p w14:paraId="3A2D6250" w14:textId="77777777" w:rsidR="00F563E6" w:rsidRDefault="00F563E6" w:rsidP="004B1D70">
      <w:pPr>
        <w:pStyle w:val="Textodeglobo"/>
        <w:spacing w:line="360" w:lineRule="auto"/>
        <w:jc w:val="both"/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</w:pPr>
    </w:p>
    <w:p w14:paraId="7A215C4B" w14:textId="77777777" w:rsidR="00F563E6" w:rsidRDefault="00F563E6" w:rsidP="004B1D70">
      <w:pPr>
        <w:pStyle w:val="Textodeglobo"/>
        <w:spacing w:line="360" w:lineRule="auto"/>
        <w:jc w:val="both"/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</w:pPr>
    </w:p>
    <w:p w14:paraId="394BDDBF" w14:textId="6B8DEAE3" w:rsidR="00295A05" w:rsidRDefault="00C31C24" w:rsidP="003502EF">
      <w:pPr>
        <w:pStyle w:val="Textodeglobo"/>
        <w:spacing w:line="360" w:lineRule="auto"/>
        <w:jc w:val="both"/>
        <w:rPr>
          <w:rStyle w:val="Refdecomentario"/>
        </w:rPr>
      </w:pPr>
      <w:r w:rsidRPr="00430A94">
        <w:rPr>
          <w:rFonts w:ascii="Arial" w:hAnsi="Arial" w:cs="Arial"/>
          <w:b/>
          <w:sz w:val="24"/>
          <w:szCs w:val="24"/>
        </w:rPr>
        <w:lastRenderedPageBreak/>
        <w:t>A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T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E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N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T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A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M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E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N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T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E</w:t>
      </w:r>
    </w:p>
    <w:p w14:paraId="76B5620F" w14:textId="0CCF3DD7" w:rsidR="003502EF" w:rsidRPr="00430A94" w:rsidRDefault="00CE7E99" w:rsidP="00CE7E99">
      <w:pPr>
        <w:tabs>
          <w:tab w:val="left" w:pos="1680"/>
        </w:tabs>
        <w:spacing w:line="360" w:lineRule="auto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ab/>
      </w:r>
    </w:p>
    <w:p w14:paraId="00885E64" w14:textId="5F2D8DE1" w:rsidR="00D40218" w:rsidRPr="00430A94" w:rsidRDefault="00A23500" w:rsidP="00D40218">
      <w:pPr>
        <w:spacing w:line="360" w:lineRule="auto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LIC. KARINA GISSEL GARCIA CORONA</w:t>
      </w:r>
      <w:r w:rsidR="00D40218" w:rsidRPr="00430A94">
        <w:rPr>
          <w:rFonts w:ascii="Arial" w:hAnsi="Arial" w:cs="Arial"/>
          <w:b/>
          <w:sz w:val="24"/>
          <w:szCs w:val="24"/>
          <w:lang w:val="es-ES_tradnl"/>
        </w:rPr>
        <w:t>.</w:t>
      </w:r>
    </w:p>
    <w:p w14:paraId="66A9C6B0" w14:textId="77777777" w:rsidR="00BA384E" w:rsidRDefault="00D40218" w:rsidP="00D40218">
      <w:pPr>
        <w:spacing w:line="360" w:lineRule="auto"/>
        <w:rPr>
          <w:rFonts w:ascii="Arial" w:hAnsi="Arial" w:cs="Arial"/>
          <w:b/>
          <w:sz w:val="24"/>
          <w:szCs w:val="24"/>
          <w:lang w:val="es-ES_tradnl"/>
        </w:rPr>
      </w:pPr>
      <w:r w:rsidRPr="00430A94">
        <w:rPr>
          <w:rFonts w:ascii="Arial" w:hAnsi="Arial" w:cs="Arial"/>
          <w:b/>
          <w:sz w:val="24"/>
          <w:szCs w:val="24"/>
          <w:lang w:val="es-ES_tradnl"/>
        </w:rPr>
        <w:t xml:space="preserve">TITULAR DE LA UNIDAD MUNICIPAL </w:t>
      </w:r>
    </w:p>
    <w:p w14:paraId="008FDCB1" w14:textId="354A7E7E" w:rsidR="00D40218" w:rsidRDefault="00D40218" w:rsidP="00D40218">
      <w:pPr>
        <w:spacing w:line="360" w:lineRule="auto"/>
        <w:rPr>
          <w:rFonts w:ascii="Arial" w:hAnsi="Arial" w:cs="Arial"/>
          <w:b/>
          <w:sz w:val="24"/>
          <w:szCs w:val="24"/>
          <w:lang w:val="es-ES_tradnl"/>
        </w:rPr>
      </w:pPr>
      <w:r w:rsidRPr="00430A94">
        <w:rPr>
          <w:rFonts w:ascii="Arial" w:hAnsi="Arial" w:cs="Arial"/>
          <w:b/>
          <w:sz w:val="24"/>
          <w:szCs w:val="24"/>
          <w:lang w:val="es-ES_tradnl"/>
        </w:rPr>
        <w:t>DE TRANSPARENCIA.</w:t>
      </w:r>
    </w:p>
    <w:sectPr w:rsidR="00D40218" w:rsidSect="00B21C43">
      <w:headerReference w:type="default" r:id="rId8"/>
      <w:pgSz w:w="12242" w:h="15842"/>
      <w:pgMar w:top="283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A67FF" w14:textId="77777777" w:rsidR="00992D63" w:rsidRDefault="00992D63" w:rsidP="00926F12">
      <w:r>
        <w:separator/>
      </w:r>
    </w:p>
  </w:endnote>
  <w:endnote w:type="continuationSeparator" w:id="0">
    <w:p w14:paraId="62FD2D84" w14:textId="77777777" w:rsidR="00992D63" w:rsidRDefault="00992D63" w:rsidP="0092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BDC55" w14:textId="77777777" w:rsidR="00992D63" w:rsidRDefault="00992D63" w:rsidP="00926F12">
      <w:r>
        <w:separator/>
      </w:r>
    </w:p>
  </w:footnote>
  <w:footnote w:type="continuationSeparator" w:id="0">
    <w:p w14:paraId="5B657513" w14:textId="77777777" w:rsidR="00992D63" w:rsidRDefault="00992D63" w:rsidP="00926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3FCD" w14:textId="4C6B76D1" w:rsidR="00926F12" w:rsidRPr="00926F12" w:rsidRDefault="00264FCD" w:rsidP="00822534">
    <w:pPr>
      <w:pStyle w:val="Encabezado"/>
      <w:tabs>
        <w:tab w:val="clear" w:pos="4419"/>
        <w:tab w:val="clear" w:pos="8838"/>
        <w:tab w:val="left" w:pos="1720"/>
      </w:tabs>
      <w:rPr>
        <w:lang w:val="es-ES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543E0B4F" wp14:editId="14E8243D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811135" cy="10122763"/>
          <wp:effectExtent l="0" t="0" r="0" b="0"/>
          <wp:wrapNone/>
          <wp:docPr id="1" name="Imagen 1" descr="../../MEMBRETE%202020/TRANSPARENCIA/TRANSPARENCIA%20CARTA_Mesa%20de%20trabajo%2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MEMBRETE%202020/TRANSPARENCIA/TRANSPARENCIA%20CARTA_Mesa%20de%20trabajo%2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7956" cy="10131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CB1">
      <w:rPr>
        <w:lang w:val="es-ES"/>
      </w:rPr>
      <w:softHyphen/>
    </w:r>
  </w:p>
  <w:p w14:paraId="74F97A1B" w14:textId="21CD9CB6" w:rsidR="00926F12" w:rsidRDefault="00EC7C1C" w:rsidP="00EC7C1C">
    <w:pPr>
      <w:tabs>
        <w:tab w:val="left" w:pos="3580"/>
      </w:tabs>
      <w:ind w:firstLine="708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E1138"/>
    <w:multiLevelType w:val="hybridMultilevel"/>
    <w:tmpl w:val="C7AC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3541B"/>
    <w:multiLevelType w:val="hybridMultilevel"/>
    <w:tmpl w:val="CB4A7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12"/>
    <w:rsid w:val="00002188"/>
    <w:rsid w:val="00025D43"/>
    <w:rsid w:val="0005590F"/>
    <w:rsid w:val="00060D38"/>
    <w:rsid w:val="000616D7"/>
    <w:rsid w:val="00076DE7"/>
    <w:rsid w:val="000A017F"/>
    <w:rsid w:val="000A43D9"/>
    <w:rsid w:val="000C3DD4"/>
    <w:rsid w:val="000D7BD7"/>
    <w:rsid w:val="00121F23"/>
    <w:rsid w:val="00122AB7"/>
    <w:rsid w:val="001401DD"/>
    <w:rsid w:val="00152B5C"/>
    <w:rsid w:val="00186753"/>
    <w:rsid w:val="001D4FE5"/>
    <w:rsid w:val="001E3CF5"/>
    <w:rsid w:val="00216D13"/>
    <w:rsid w:val="0022604F"/>
    <w:rsid w:val="00233243"/>
    <w:rsid w:val="00256DC1"/>
    <w:rsid w:val="00264FCD"/>
    <w:rsid w:val="00295A05"/>
    <w:rsid w:val="00321CC9"/>
    <w:rsid w:val="003421AB"/>
    <w:rsid w:val="003502EF"/>
    <w:rsid w:val="00375CB1"/>
    <w:rsid w:val="00377411"/>
    <w:rsid w:val="003837A1"/>
    <w:rsid w:val="00385C40"/>
    <w:rsid w:val="00393398"/>
    <w:rsid w:val="003B293F"/>
    <w:rsid w:val="003C2256"/>
    <w:rsid w:val="003D3C0E"/>
    <w:rsid w:val="003E2DDF"/>
    <w:rsid w:val="003E517D"/>
    <w:rsid w:val="003E6B72"/>
    <w:rsid w:val="00402AC1"/>
    <w:rsid w:val="004063B3"/>
    <w:rsid w:val="00430A94"/>
    <w:rsid w:val="00432D78"/>
    <w:rsid w:val="004409F3"/>
    <w:rsid w:val="00441625"/>
    <w:rsid w:val="004855B4"/>
    <w:rsid w:val="004A4099"/>
    <w:rsid w:val="004B1D70"/>
    <w:rsid w:val="004E0B97"/>
    <w:rsid w:val="0051650A"/>
    <w:rsid w:val="00563822"/>
    <w:rsid w:val="005647D4"/>
    <w:rsid w:val="005A1B24"/>
    <w:rsid w:val="005A1BAD"/>
    <w:rsid w:val="005E4D37"/>
    <w:rsid w:val="00605118"/>
    <w:rsid w:val="00624242"/>
    <w:rsid w:val="00645405"/>
    <w:rsid w:val="00652524"/>
    <w:rsid w:val="00672AD6"/>
    <w:rsid w:val="006C6132"/>
    <w:rsid w:val="006F3BC7"/>
    <w:rsid w:val="00713DC1"/>
    <w:rsid w:val="00724748"/>
    <w:rsid w:val="0074032A"/>
    <w:rsid w:val="00762CEA"/>
    <w:rsid w:val="00782C6C"/>
    <w:rsid w:val="007E23F1"/>
    <w:rsid w:val="00822534"/>
    <w:rsid w:val="008247C6"/>
    <w:rsid w:val="008251D0"/>
    <w:rsid w:val="00825762"/>
    <w:rsid w:val="0084296A"/>
    <w:rsid w:val="008758E6"/>
    <w:rsid w:val="008823EE"/>
    <w:rsid w:val="0088762C"/>
    <w:rsid w:val="008A6AEA"/>
    <w:rsid w:val="008C30A0"/>
    <w:rsid w:val="009106AB"/>
    <w:rsid w:val="00926F12"/>
    <w:rsid w:val="009712AC"/>
    <w:rsid w:val="00992D63"/>
    <w:rsid w:val="009B6882"/>
    <w:rsid w:val="009F243C"/>
    <w:rsid w:val="009F4475"/>
    <w:rsid w:val="009F72C1"/>
    <w:rsid w:val="00A0470C"/>
    <w:rsid w:val="00A14D93"/>
    <w:rsid w:val="00A23500"/>
    <w:rsid w:val="00AB3957"/>
    <w:rsid w:val="00AD6907"/>
    <w:rsid w:val="00B20A7F"/>
    <w:rsid w:val="00B21C43"/>
    <w:rsid w:val="00B35329"/>
    <w:rsid w:val="00B37770"/>
    <w:rsid w:val="00B746A9"/>
    <w:rsid w:val="00B75043"/>
    <w:rsid w:val="00BA0209"/>
    <w:rsid w:val="00BA384E"/>
    <w:rsid w:val="00BB712E"/>
    <w:rsid w:val="00C10B32"/>
    <w:rsid w:val="00C31C24"/>
    <w:rsid w:val="00C33552"/>
    <w:rsid w:val="00C52FB3"/>
    <w:rsid w:val="00C535A7"/>
    <w:rsid w:val="00CB60C0"/>
    <w:rsid w:val="00CD41D4"/>
    <w:rsid w:val="00CE7E99"/>
    <w:rsid w:val="00CF0FFD"/>
    <w:rsid w:val="00D2461E"/>
    <w:rsid w:val="00D259BA"/>
    <w:rsid w:val="00D40218"/>
    <w:rsid w:val="00D609DB"/>
    <w:rsid w:val="00D84C68"/>
    <w:rsid w:val="00E505ED"/>
    <w:rsid w:val="00E56CB8"/>
    <w:rsid w:val="00E603FD"/>
    <w:rsid w:val="00E638B3"/>
    <w:rsid w:val="00EA11F4"/>
    <w:rsid w:val="00EA417F"/>
    <w:rsid w:val="00EC7C1C"/>
    <w:rsid w:val="00ED37E9"/>
    <w:rsid w:val="00EF0B36"/>
    <w:rsid w:val="00EF4D2B"/>
    <w:rsid w:val="00F06757"/>
    <w:rsid w:val="00F07BDF"/>
    <w:rsid w:val="00F12544"/>
    <w:rsid w:val="00F4441F"/>
    <w:rsid w:val="00F563E6"/>
    <w:rsid w:val="00F6703E"/>
    <w:rsid w:val="00F90AF0"/>
    <w:rsid w:val="00FE1EC7"/>
    <w:rsid w:val="00F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8D842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D43"/>
    <w:rPr>
      <w:rFonts w:ascii="Times New Roman" w:eastAsia="Times New Roman" w:hAnsi="Times New Roman" w:cs="Times New Roman"/>
      <w:color w:val="000000"/>
      <w:kern w:val="28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6F1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color w:val="auto"/>
      <w:kern w:val="0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26F12"/>
  </w:style>
  <w:style w:type="paragraph" w:styleId="Piedepgina">
    <w:name w:val="footer"/>
    <w:basedOn w:val="Normal"/>
    <w:link w:val="PiedepginaCar"/>
    <w:uiPriority w:val="99"/>
    <w:unhideWhenUsed/>
    <w:rsid w:val="00926F1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color w:val="auto"/>
      <w:kern w:val="0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6F12"/>
  </w:style>
  <w:style w:type="paragraph" w:styleId="Sinespaciado">
    <w:name w:val="No Spacing"/>
    <w:uiPriority w:val="1"/>
    <w:qFormat/>
    <w:rsid w:val="00025D43"/>
    <w:rPr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025D43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25D43"/>
    <w:pPr>
      <w:spacing w:before="100" w:beforeAutospacing="1" w:after="100" w:afterAutospacing="1"/>
    </w:pPr>
    <w:rPr>
      <w:rFonts w:eastAsiaTheme="minorHAnsi"/>
      <w:color w:val="auto"/>
      <w:kern w:val="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D40218"/>
    <w:pPr>
      <w:spacing w:after="160" w:line="480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4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unhideWhenUsed/>
    <w:rsid w:val="00D40218"/>
    <w:pPr>
      <w:spacing w:after="160" w:line="480" w:lineRule="auto"/>
    </w:pPr>
    <w:rPr>
      <w:rFonts w:ascii="Tahoma" w:eastAsia="Calibri" w:hAnsi="Tahoma" w:cs="Tahoma"/>
      <w:color w:val="auto"/>
      <w:kern w:val="0"/>
      <w:sz w:val="16"/>
      <w:szCs w:val="16"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D40218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502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02E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02EF"/>
    <w:rPr>
      <w:rFonts w:ascii="Times New Roman" w:eastAsia="Times New Roman" w:hAnsi="Times New Roman" w:cs="Times New Roman"/>
      <w:color w:val="000000"/>
      <w:kern w:val="28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02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02EF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3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9BB0-E257-455D-8C48-69996383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Transparencia</cp:lastModifiedBy>
  <cp:revision>39</cp:revision>
  <cp:lastPrinted>2020-11-03T21:20:00Z</cp:lastPrinted>
  <dcterms:created xsi:type="dcterms:W3CDTF">2020-01-07T16:17:00Z</dcterms:created>
  <dcterms:modified xsi:type="dcterms:W3CDTF">2020-11-03T21:25:00Z</dcterms:modified>
</cp:coreProperties>
</file>